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0F68F1" w:rsidP="00DE0510">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0F68F1" w:rsidRPr="004E3C14" w:rsidRDefault="000F68F1" w:rsidP="004E3C14">
      <w:pPr>
        <w:pStyle w:val="ListParagraph"/>
        <w:numPr>
          <w:ilvl w:val="0"/>
          <w:numId w:val="1"/>
        </w:numPr>
        <w:rPr>
          <w:b/>
          <w:sz w:val="24"/>
          <w:szCs w:val="24"/>
        </w:rPr>
      </w:pPr>
      <w:r w:rsidRPr="004E3C14">
        <w:rPr>
          <w:b/>
          <w:sz w:val="24"/>
          <w:szCs w:val="24"/>
        </w:rPr>
        <w:t xml:space="preserve">How do you say “Goodbye” in your country? </w:t>
      </w:r>
    </w:p>
    <w:p w:rsidR="000F68F1" w:rsidRDefault="005B1F65" w:rsidP="005B1F65">
      <w:pPr>
        <w:pStyle w:val="ListParagraph"/>
        <w:ind w:left="1080" w:firstLine="360"/>
        <w:rPr>
          <w:sz w:val="24"/>
          <w:szCs w:val="24"/>
        </w:rPr>
      </w:pPr>
      <w:proofErr w:type="spellStart"/>
      <w:r>
        <w:rPr>
          <w:rFonts w:ascii="ArialUnicodeMS" w:hAnsi="ArialUnicodeMS" w:cs="ArialUnicodeMS"/>
          <w:sz w:val="24"/>
          <w:szCs w:val="24"/>
        </w:rPr>
        <w:t>Paka</w:t>
      </w:r>
      <w:proofErr w:type="spellEnd"/>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5B1F65" w:rsidP="005B1F65">
      <w:pPr>
        <w:pStyle w:val="ListParagraph"/>
        <w:rPr>
          <w:sz w:val="24"/>
          <w:szCs w:val="24"/>
        </w:rPr>
      </w:pPr>
      <w:r>
        <w:rPr>
          <w:sz w:val="24"/>
          <w:szCs w:val="24"/>
        </w:rPr>
        <w:t>Yes because one is formal and one is casual.  You use the formal one with adults or people you don’t know well and the casual with your friends and family.</w:t>
      </w:r>
    </w:p>
    <w:p w:rsidR="000F68F1" w:rsidRPr="004E3C14" w:rsidRDefault="000F68F1" w:rsidP="004E3C14">
      <w:pPr>
        <w:pStyle w:val="ListParagraph"/>
        <w:numPr>
          <w:ilvl w:val="0"/>
          <w:numId w:val="1"/>
        </w:numPr>
        <w:rPr>
          <w:b/>
          <w:sz w:val="24"/>
          <w:szCs w:val="24"/>
        </w:rPr>
      </w:pPr>
      <w:r w:rsidRPr="004E3C14">
        <w:rPr>
          <w:b/>
          <w:sz w:val="24"/>
          <w:szCs w:val="24"/>
        </w:rPr>
        <w:t>What are some of the other ways of saying “Goodbye”?  Indicate when and for whom they should be used:</w:t>
      </w:r>
      <w:r w:rsidR="005B1F65">
        <w:rPr>
          <w:b/>
          <w:sz w:val="24"/>
          <w:szCs w:val="24"/>
        </w:rPr>
        <w:t xml:space="preserve"> </w:t>
      </w:r>
      <w:proofErr w:type="spellStart"/>
      <w:r w:rsidR="005B1F65">
        <w:rPr>
          <w:rFonts w:ascii="ArialUnicodeMS" w:hAnsi="ArialUnicodeMS" w:cs="ArialUnicodeMS"/>
          <w:sz w:val="24"/>
          <w:szCs w:val="24"/>
        </w:rPr>
        <w:t>Paka</w:t>
      </w:r>
      <w:proofErr w:type="spellEnd"/>
      <w:r w:rsidR="005B1F65">
        <w:rPr>
          <w:rFonts w:ascii="ArialUnicodeMS" w:hAnsi="ArialUnicodeMS" w:cs="ArialUnicodeMS"/>
          <w:sz w:val="24"/>
          <w:szCs w:val="24"/>
        </w:rPr>
        <w:t xml:space="preserve"> (casual) </w:t>
      </w:r>
      <w:proofErr w:type="gramStart"/>
      <w:r w:rsidR="005B1F65">
        <w:rPr>
          <w:rFonts w:ascii="ArialUnicodeMS" w:hAnsi="ArialUnicodeMS" w:cs="ArialUnicodeMS"/>
          <w:sz w:val="24"/>
          <w:szCs w:val="24"/>
        </w:rPr>
        <w:t>You</w:t>
      </w:r>
      <w:proofErr w:type="gramEnd"/>
      <w:r w:rsidR="005B1F65">
        <w:rPr>
          <w:rFonts w:ascii="ArialUnicodeMS" w:hAnsi="ArialUnicodeMS" w:cs="ArialUnicodeMS"/>
          <w:sz w:val="24"/>
          <w:szCs w:val="24"/>
        </w:rPr>
        <w:t xml:space="preserve"> use this with friends and family.  </w:t>
      </w:r>
      <w:proofErr w:type="spellStart"/>
      <w:r w:rsidR="005B1F65">
        <w:rPr>
          <w:rFonts w:ascii="ArialUnicodeMS" w:hAnsi="ArialUnicodeMS" w:cs="ArialUnicodeMS"/>
          <w:sz w:val="24"/>
          <w:szCs w:val="24"/>
        </w:rPr>
        <w:t>Da</w:t>
      </w:r>
      <w:proofErr w:type="spellEnd"/>
      <w:r w:rsidR="005B1F65">
        <w:rPr>
          <w:rFonts w:ascii="ArialUnicodeMS" w:hAnsi="ArialUnicodeMS" w:cs="ArialUnicodeMS"/>
          <w:sz w:val="24"/>
          <w:szCs w:val="24"/>
        </w:rPr>
        <w:t xml:space="preserve"> </w:t>
      </w:r>
      <w:proofErr w:type="spellStart"/>
      <w:r w:rsidR="005B1F65">
        <w:rPr>
          <w:rFonts w:ascii="ArialUnicodeMS" w:hAnsi="ArialUnicodeMS" w:cs="ArialUnicodeMS"/>
          <w:sz w:val="24"/>
          <w:szCs w:val="24"/>
        </w:rPr>
        <w:t>svidaniya</w:t>
      </w:r>
      <w:proofErr w:type="spellEnd"/>
      <w:r w:rsidR="005B1F65">
        <w:rPr>
          <w:rFonts w:ascii="ArialUnicodeMS" w:hAnsi="ArialUnicodeMS" w:cs="ArialUnicodeMS"/>
          <w:sz w:val="24"/>
          <w:szCs w:val="24"/>
        </w:rPr>
        <w:t xml:space="preserve"> (formal) </w:t>
      </w:r>
      <w:proofErr w:type="gramStart"/>
      <w:r w:rsidR="005B1F65">
        <w:rPr>
          <w:rFonts w:ascii="ArialUnicodeMS" w:hAnsi="ArialUnicodeMS" w:cs="ArialUnicodeMS"/>
          <w:sz w:val="24"/>
          <w:szCs w:val="24"/>
        </w:rPr>
        <w:t>You</w:t>
      </w:r>
      <w:proofErr w:type="gramEnd"/>
      <w:r w:rsidR="005B1F65">
        <w:rPr>
          <w:rFonts w:ascii="ArialUnicodeMS" w:hAnsi="ArialUnicodeMS" w:cs="ArialUnicodeMS"/>
          <w:sz w:val="24"/>
          <w:szCs w:val="24"/>
        </w:rPr>
        <w:t xml:space="preserve"> use this with people you don’t know well or an adult.</w:t>
      </w:r>
    </w:p>
    <w:p w:rsidR="000F68F1" w:rsidRDefault="000F68F1" w:rsidP="00DE0510">
      <w:pPr>
        <w:jc w:val="center"/>
        <w:rPr>
          <w:sz w:val="24"/>
          <w:szCs w:val="24"/>
        </w:rPr>
      </w:pPr>
      <w:r>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0F68F1" w:rsidRPr="00F97F1D" w:rsidRDefault="000F68F1"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F68F1" w:rsidRDefault="00251011" w:rsidP="00DE0510">
      <w:pPr>
        <w:pStyle w:val="ListParagraph"/>
        <w:rPr>
          <w:sz w:val="24"/>
          <w:szCs w:val="24"/>
        </w:rPr>
      </w:pPr>
      <w:proofErr w:type="spellStart"/>
      <w:proofErr w:type="gramStart"/>
      <w:r>
        <w:rPr>
          <w:rFonts w:ascii="ArialUnicodeMS" w:hAnsi="ArialUnicodeMS" w:cs="ArialUnicodeMS"/>
          <w:sz w:val="24"/>
          <w:szCs w:val="24"/>
        </w:rPr>
        <w:t>Izvinite</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w:t>
      </w:r>
    </w:p>
    <w:p w:rsidR="000F68F1" w:rsidRPr="00F97F1D" w:rsidRDefault="000F68F1" w:rsidP="00DE0510">
      <w:pPr>
        <w:pStyle w:val="ListParagraph"/>
        <w:numPr>
          <w:ilvl w:val="0"/>
          <w:numId w:val="2"/>
        </w:numPr>
        <w:rPr>
          <w:b/>
          <w:sz w:val="24"/>
          <w:szCs w:val="24"/>
        </w:rPr>
      </w:pPr>
      <w:r w:rsidRPr="00F97F1D">
        <w:rPr>
          <w:b/>
          <w:sz w:val="24"/>
          <w:szCs w:val="24"/>
        </w:rPr>
        <w:t>What do you say if you do something awkward, like bump into someone?</w:t>
      </w:r>
    </w:p>
    <w:p w:rsidR="000F68F1" w:rsidRPr="00F97F1D" w:rsidRDefault="00251011" w:rsidP="00DE0510">
      <w:pPr>
        <w:pStyle w:val="ListParagraph"/>
        <w:rPr>
          <w:b/>
          <w:sz w:val="24"/>
          <w:szCs w:val="24"/>
        </w:rPr>
      </w:pPr>
      <w:proofErr w:type="spellStart"/>
      <w:r>
        <w:rPr>
          <w:rFonts w:ascii="ArialUnicodeMS" w:hAnsi="ArialUnicodeMS" w:cs="ArialUnicodeMS"/>
          <w:sz w:val="24"/>
          <w:szCs w:val="24"/>
        </w:rPr>
        <w:t>Izvinite</w:t>
      </w:r>
      <w:proofErr w:type="spellEnd"/>
    </w:p>
    <w:p w:rsidR="000F68F1" w:rsidRPr="00AC41B0" w:rsidRDefault="000F68F1" w:rsidP="00AC41B0">
      <w:pPr>
        <w:pStyle w:val="ListParagraph"/>
        <w:numPr>
          <w:ilvl w:val="0"/>
          <w:numId w:val="2"/>
        </w:numPr>
        <w:rPr>
          <w:b/>
          <w:sz w:val="24"/>
          <w:szCs w:val="24"/>
        </w:rPr>
      </w:pPr>
      <w:r w:rsidRPr="00F97F1D">
        <w:rPr>
          <w:b/>
          <w:sz w:val="24"/>
          <w:szCs w:val="24"/>
        </w:rPr>
        <w:t xml:space="preserve"> What do you say if something sad has happened to someone?</w:t>
      </w:r>
    </w:p>
    <w:p w:rsidR="000F68F1" w:rsidRPr="00F97F1D" w:rsidRDefault="00251011" w:rsidP="00DE0510">
      <w:pPr>
        <w:pStyle w:val="ListParagraph"/>
        <w:rPr>
          <w:b/>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w:t>
      </w:r>
    </w:p>
    <w:p w:rsidR="000F68F1" w:rsidRDefault="000F68F1"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AC41B0" w:rsidRDefault="00AC41B0" w:rsidP="00AC41B0">
      <w:pPr>
        <w:pStyle w:val="ListParagraph"/>
        <w:rPr>
          <w:b/>
          <w:sz w:val="24"/>
          <w:szCs w:val="24"/>
        </w:rPr>
      </w:pPr>
    </w:p>
    <w:p w:rsidR="00AC41B0" w:rsidRPr="00F97F1D" w:rsidRDefault="00251011" w:rsidP="00AC41B0">
      <w:pPr>
        <w:pStyle w:val="ListParagraph"/>
        <w:rPr>
          <w:b/>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w:t>
      </w:r>
    </w:p>
    <w:p w:rsidR="000F68F1" w:rsidRDefault="000F68F1"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251011" w:rsidRPr="00A85752" w:rsidRDefault="00251011" w:rsidP="00251011">
      <w:pPr>
        <w:tabs>
          <w:tab w:val="left" w:pos="8130"/>
        </w:tabs>
        <w:rPr>
          <w:i/>
          <w:sz w:val="24"/>
          <w:szCs w:val="24"/>
        </w:rPr>
      </w:pPr>
      <w:r>
        <w:rPr>
          <w:b/>
          <w:sz w:val="24"/>
          <w:szCs w:val="24"/>
        </w:rPr>
        <w:t xml:space="preserve">If you’ve offended someone they might just say </w:t>
      </w:r>
      <w:r>
        <w:rPr>
          <w:rFonts w:ascii="ArialUnicodeMS" w:hAnsi="ArialUnicodeMS" w:cs="ArialUnicodeMS"/>
          <w:sz w:val="24"/>
          <w:szCs w:val="24"/>
        </w:rPr>
        <w:t>"</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 (It’s nothing)</w:t>
      </w:r>
    </w:p>
    <w:p w:rsidR="00251011" w:rsidRDefault="00251011" w:rsidP="00251011">
      <w:pPr>
        <w:tabs>
          <w:tab w:val="left" w:pos="8130"/>
        </w:tabs>
        <w:ind w:left="720"/>
        <w:rPr>
          <w:b/>
          <w:sz w:val="24"/>
          <w:szCs w:val="24"/>
        </w:rPr>
      </w:pP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F65" w:rsidRDefault="005B1F65" w:rsidP="00DE0510">
      <w:pPr>
        <w:spacing w:after="0"/>
      </w:pPr>
      <w:r>
        <w:separator/>
      </w:r>
    </w:p>
  </w:endnote>
  <w:endnote w:type="continuationSeparator" w:id="0">
    <w:p w:rsidR="005B1F65" w:rsidRDefault="005B1F65"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F65" w:rsidRDefault="005B1F65" w:rsidP="00DE0510">
      <w:pPr>
        <w:spacing w:after="0"/>
      </w:pPr>
      <w:r>
        <w:separator/>
      </w:r>
    </w:p>
  </w:footnote>
  <w:footnote w:type="continuationSeparator" w:id="0">
    <w:p w:rsidR="005B1F65" w:rsidRDefault="005B1F65"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65" w:rsidRDefault="005B1F6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0F68F1"/>
    <w:rsid w:val="001263CB"/>
    <w:rsid w:val="001944AE"/>
    <w:rsid w:val="00194EDD"/>
    <w:rsid w:val="001C54D0"/>
    <w:rsid w:val="001D3AAA"/>
    <w:rsid w:val="002405EE"/>
    <w:rsid w:val="00251011"/>
    <w:rsid w:val="002F2CE2"/>
    <w:rsid w:val="003A3636"/>
    <w:rsid w:val="00480D71"/>
    <w:rsid w:val="004E3C14"/>
    <w:rsid w:val="005A1490"/>
    <w:rsid w:val="005B1F65"/>
    <w:rsid w:val="00633EF4"/>
    <w:rsid w:val="00671BA2"/>
    <w:rsid w:val="00674508"/>
    <w:rsid w:val="006D459D"/>
    <w:rsid w:val="006E5026"/>
    <w:rsid w:val="006F4CB0"/>
    <w:rsid w:val="00720BE4"/>
    <w:rsid w:val="00733144"/>
    <w:rsid w:val="007D5028"/>
    <w:rsid w:val="00805CFD"/>
    <w:rsid w:val="008A77C3"/>
    <w:rsid w:val="00901478"/>
    <w:rsid w:val="0090178A"/>
    <w:rsid w:val="0091351C"/>
    <w:rsid w:val="009314F5"/>
    <w:rsid w:val="009420B1"/>
    <w:rsid w:val="00A85752"/>
    <w:rsid w:val="00AC41B0"/>
    <w:rsid w:val="00AE50FC"/>
    <w:rsid w:val="00AF0672"/>
    <w:rsid w:val="00CE357A"/>
    <w:rsid w:val="00D85482"/>
    <w:rsid w:val="00DD191D"/>
    <w:rsid w:val="00DE0510"/>
    <w:rsid w:val="00DF41A7"/>
    <w:rsid w:val="00E42454"/>
    <w:rsid w:val="00E545E2"/>
    <w:rsid w:val="00F41A81"/>
    <w:rsid w:val="00F540F4"/>
    <w:rsid w:val="00F60D8F"/>
    <w:rsid w:val="00F97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Lesson 2  Saying Goodbye and Expressing Regret (10 pts</vt:lpstr>
    </vt:vector>
  </TitlesOfParts>
  <Company>Hampton Township School District</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creator>teacher</dc:creator>
  <cp:lastModifiedBy>Kim</cp:lastModifiedBy>
  <cp:revision>2</cp:revision>
  <dcterms:created xsi:type="dcterms:W3CDTF">2011-11-14T01:52:00Z</dcterms:created>
  <dcterms:modified xsi:type="dcterms:W3CDTF">2011-11-14T01:52:00Z</dcterms:modified>
</cp:coreProperties>
</file>